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17" w:rsidRDefault="00924857" w:rsidP="004542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ROOFER</w:t>
      </w:r>
      <w:r w:rsidR="006841EE">
        <w:rPr>
          <w:rFonts w:ascii="Arial" w:hAnsi="Arial" w:cs="Arial"/>
          <w:b/>
          <w:sz w:val="32"/>
          <w:szCs w:val="32"/>
        </w:rPr>
        <w:t xml:space="preserve"> </w:t>
      </w:r>
      <w:r w:rsidR="0021050E">
        <w:rPr>
          <w:rFonts w:ascii="Arial" w:hAnsi="Arial" w:cs="Arial"/>
          <w:b/>
          <w:sz w:val="32"/>
          <w:szCs w:val="32"/>
        </w:rPr>
        <w:t>лак</w:t>
      </w:r>
      <w:r w:rsidR="00454288" w:rsidRPr="005C0F01">
        <w:rPr>
          <w:rFonts w:ascii="Arial" w:hAnsi="Arial" w:cs="Arial"/>
          <w:b/>
          <w:sz w:val="32"/>
          <w:szCs w:val="32"/>
        </w:rPr>
        <w:t xml:space="preserve"> битумный</w:t>
      </w:r>
    </w:p>
    <w:p w:rsidR="0021050E" w:rsidRDefault="0021050E" w:rsidP="00924857">
      <w:pPr>
        <w:jc w:val="center"/>
        <w:rPr>
          <w:rFonts w:ascii="Arial" w:hAnsi="Arial" w:cs="Arial"/>
          <w:b/>
          <w:sz w:val="20"/>
          <w:szCs w:val="20"/>
        </w:rPr>
      </w:pPr>
    </w:p>
    <w:p w:rsidR="003A0ADB" w:rsidRPr="00DA5848" w:rsidRDefault="00924857" w:rsidP="009248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Технический лист, версия от 22.02.2020</w:t>
      </w:r>
      <w:r w:rsidR="00454288">
        <w:rPr>
          <w:rFonts w:ascii="Arial" w:hAnsi="Arial" w:cs="Arial"/>
          <w:b/>
          <w:sz w:val="32"/>
          <w:szCs w:val="32"/>
        </w:rPr>
        <w:br/>
      </w:r>
    </w:p>
    <w:p w:rsidR="005D0EF8" w:rsidRPr="00DA5848" w:rsidRDefault="003A0ADB" w:rsidP="005D0EF8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b/>
        </w:rPr>
        <w:t>Описание материала</w:t>
      </w:r>
      <w:r w:rsidRPr="00DA5848">
        <w:rPr>
          <w:rFonts w:ascii="Arial" w:hAnsi="Arial" w:cs="Arial"/>
        </w:rPr>
        <w:t xml:space="preserve">: </w:t>
      </w:r>
      <w:proofErr w:type="gramStart"/>
      <w:r w:rsidR="00DA5848" w:rsidRPr="00DA5848">
        <w:rPr>
          <w:rFonts w:ascii="Arial" w:hAnsi="Arial" w:cs="Arial"/>
          <w:lang w:val="en-US"/>
        </w:rPr>
        <w:t>ROOFER</w:t>
      </w:r>
      <w:r w:rsidR="006841EE">
        <w:rPr>
          <w:rFonts w:ascii="Arial" w:hAnsi="Arial" w:cs="Arial"/>
        </w:rPr>
        <w:t xml:space="preserve"> </w:t>
      </w:r>
      <w:r w:rsidR="0021050E">
        <w:rPr>
          <w:rFonts w:ascii="Arial" w:hAnsi="Arial" w:cs="Arial"/>
        </w:rPr>
        <w:t>лак</w:t>
      </w:r>
      <w:r w:rsidR="00454288" w:rsidRPr="00DA5848">
        <w:rPr>
          <w:rFonts w:ascii="Arial" w:hAnsi="Arial" w:cs="Arial"/>
        </w:rPr>
        <w:t xml:space="preserve"> битумный</w:t>
      </w:r>
      <w:r w:rsidR="006841EE">
        <w:rPr>
          <w:rFonts w:ascii="Arial" w:hAnsi="Arial" w:cs="Arial"/>
        </w:rPr>
        <w:t xml:space="preserve"> </w:t>
      </w:r>
      <w:r w:rsidR="00454288" w:rsidRPr="00DA5848">
        <w:rPr>
          <w:rFonts w:ascii="Arial" w:hAnsi="Arial" w:cs="Arial"/>
        </w:rPr>
        <w:t xml:space="preserve">является готовым к применению материалом </w:t>
      </w:r>
      <w:r w:rsidR="000E271F" w:rsidRPr="00DA5848">
        <w:rPr>
          <w:rFonts w:ascii="Arial" w:hAnsi="Arial" w:cs="Arial"/>
        </w:rPr>
        <w:t>на основе</w:t>
      </w:r>
      <w:r w:rsidR="006841EE">
        <w:rPr>
          <w:rFonts w:ascii="Arial" w:hAnsi="Arial" w:cs="Arial"/>
        </w:rPr>
        <w:t xml:space="preserve"> </w:t>
      </w:r>
      <w:r w:rsidR="00B830D8" w:rsidRPr="00DA5848">
        <w:rPr>
          <w:rFonts w:ascii="Arial" w:hAnsi="Arial" w:cs="Arial"/>
        </w:rPr>
        <w:t>высококачественного строительного битума</w:t>
      </w:r>
      <w:r w:rsidR="00394B3A">
        <w:rPr>
          <w:rFonts w:ascii="Arial" w:hAnsi="Arial" w:cs="Arial"/>
        </w:rPr>
        <w:t>, смол</w:t>
      </w:r>
      <w:r w:rsidR="00DA5848" w:rsidRPr="00DA5848">
        <w:rPr>
          <w:rFonts w:ascii="Arial" w:hAnsi="Arial" w:cs="Arial"/>
        </w:rPr>
        <w:t xml:space="preserve"> и высоколетучих органических растворителей</w:t>
      </w:r>
      <w:r w:rsidR="00F45E18" w:rsidRPr="00DA5848">
        <w:rPr>
          <w:rFonts w:ascii="Arial" w:hAnsi="Arial" w:cs="Arial"/>
        </w:rPr>
        <w:t>.</w:t>
      </w:r>
      <w:proofErr w:type="gramEnd"/>
      <w:r w:rsidR="006841EE">
        <w:rPr>
          <w:rFonts w:ascii="Arial" w:hAnsi="Arial" w:cs="Arial"/>
        </w:rPr>
        <w:t xml:space="preserve"> </w:t>
      </w:r>
      <w:r w:rsidR="008F6EA4" w:rsidRPr="00DA5848">
        <w:rPr>
          <w:rFonts w:ascii="Arial" w:hAnsi="Arial" w:cs="Arial"/>
          <w:shd w:val="clear" w:color="auto" w:fill="FFFFFF"/>
        </w:rPr>
        <w:t xml:space="preserve">Выпускается по </w:t>
      </w:r>
      <w:r w:rsidR="00DA5848" w:rsidRPr="00DA5848">
        <w:rPr>
          <w:rFonts w:ascii="Arial" w:hAnsi="Arial" w:cs="Arial"/>
          <w:shd w:val="clear" w:color="auto" w:fill="FFFFFF"/>
        </w:rPr>
        <w:t>ГОСТ 30693-2000.</w:t>
      </w:r>
    </w:p>
    <w:p w:rsidR="005D0EF8" w:rsidRPr="00DA5848" w:rsidRDefault="008F6EA4" w:rsidP="005D0EF8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>Серт</w:t>
      </w:r>
      <w:r w:rsidR="005D0EF8" w:rsidRPr="00DA5848">
        <w:rPr>
          <w:rFonts w:ascii="Arial" w:hAnsi="Arial" w:cs="Arial"/>
          <w:shd w:val="clear" w:color="auto" w:fill="FFFFFF"/>
        </w:rPr>
        <w:t xml:space="preserve">ификат соответствия № </w:t>
      </w:r>
      <w:r w:rsidR="00DA5848" w:rsidRPr="00DA5848">
        <w:rPr>
          <w:rFonts w:ascii="Arial" w:hAnsi="Arial" w:cs="Arial"/>
          <w:shd w:val="clear" w:color="auto" w:fill="FFFFFF"/>
        </w:rPr>
        <w:t>№ РОСС RU.НР15.H00888 от 06.02.2020 г.</w:t>
      </w:r>
    </w:p>
    <w:p w:rsidR="000E271F" w:rsidRPr="00DA5848" w:rsidRDefault="000E271F" w:rsidP="003A0ADB">
      <w:pPr>
        <w:jc w:val="both"/>
        <w:rPr>
          <w:rFonts w:ascii="Arial" w:hAnsi="Arial" w:cs="Arial"/>
          <w:shd w:val="clear" w:color="auto" w:fill="FFFFFF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4791"/>
        <w:gridCol w:w="4780"/>
      </w:tblGrid>
      <w:tr w:rsidR="003829D4" w:rsidRPr="00DA5848" w:rsidTr="00345B82"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D4" w:rsidRPr="00DA5848" w:rsidRDefault="003829D4" w:rsidP="00345B82">
            <w:pPr>
              <w:rPr>
                <w:rFonts w:ascii="Arial" w:hAnsi="Arial" w:cs="Arial"/>
              </w:rPr>
            </w:pPr>
            <w:r w:rsidRPr="00DA5848">
              <w:rPr>
                <w:rFonts w:ascii="Arial" w:hAnsi="Arial" w:cs="Arial"/>
                <w:b/>
              </w:rPr>
              <w:t>Расход</w:t>
            </w:r>
            <w:r w:rsidR="0021050E">
              <w:rPr>
                <w:rFonts w:ascii="Arial" w:hAnsi="Arial" w:cs="Arial"/>
                <w:b/>
              </w:rPr>
              <w:t xml:space="preserve"> лака</w:t>
            </w:r>
            <w:r w:rsidRPr="00DA5848">
              <w:rPr>
                <w:rFonts w:ascii="Arial" w:hAnsi="Arial" w:cs="Arial"/>
              </w:rPr>
              <w:t>:</w:t>
            </w:r>
          </w:p>
          <w:p w:rsidR="00FF35BD" w:rsidRPr="00DA5848" w:rsidRDefault="0021050E" w:rsidP="00345B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Нанесение защитного покрытия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0E" w:rsidRPr="0021050E" w:rsidRDefault="003829D4" w:rsidP="0021050E">
            <w:pPr>
              <w:rPr>
                <w:rFonts w:ascii="Arial" w:hAnsi="Arial" w:cs="Arial"/>
                <w:b/>
              </w:rPr>
            </w:pPr>
            <w:r w:rsidRPr="00DA5848">
              <w:rPr>
                <w:rFonts w:ascii="Arial" w:hAnsi="Arial" w:cs="Arial"/>
              </w:rPr>
              <w:br/>
            </w:r>
            <w:r w:rsidR="0021050E">
              <w:rPr>
                <w:rFonts w:ascii="Arial" w:hAnsi="Arial" w:cs="Arial"/>
                <w:b/>
              </w:rPr>
              <w:t>0,5-0,6 кг</w:t>
            </w:r>
            <w:r w:rsidRPr="00DA5848">
              <w:rPr>
                <w:rFonts w:ascii="Arial" w:hAnsi="Arial" w:cs="Arial"/>
                <w:b/>
              </w:rPr>
              <w:t>/м.кв. (2 слоя)</w:t>
            </w:r>
          </w:p>
          <w:p w:rsidR="00FF35BD" w:rsidRPr="00DA5848" w:rsidRDefault="00FF35BD" w:rsidP="00345B82">
            <w:pPr>
              <w:rPr>
                <w:rFonts w:ascii="Arial" w:hAnsi="Arial" w:cs="Arial"/>
              </w:rPr>
            </w:pPr>
          </w:p>
        </w:tc>
      </w:tr>
    </w:tbl>
    <w:p w:rsidR="008F6EA4" w:rsidRPr="00DA5848" w:rsidRDefault="008F6EA4" w:rsidP="003A0ADB">
      <w:pPr>
        <w:jc w:val="both"/>
        <w:rPr>
          <w:rFonts w:ascii="Arial" w:hAnsi="Arial" w:cs="Arial"/>
          <w:shd w:val="clear" w:color="auto" w:fill="FFFFFF"/>
        </w:rPr>
      </w:pPr>
    </w:p>
    <w:p w:rsidR="00EC0B17" w:rsidRPr="00DA5848" w:rsidRDefault="00EC0B17" w:rsidP="003A0ADB">
      <w:pPr>
        <w:jc w:val="both"/>
        <w:rPr>
          <w:rFonts w:ascii="Arial" w:hAnsi="Arial" w:cs="Arial"/>
          <w:b/>
          <w:shd w:val="clear" w:color="auto" w:fill="FFFFFF"/>
        </w:rPr>
      </w:pPr>
      <w:r w:rsidRPr="00DA5848">
        <w:rPr>
          <w:rFonts w:ascii="Arial" w:hAnsi="Arial" w:cs="Arial"/>
          <w:b/>
          <w:shd w:val="clear" w:color="auto" w:fill="FFFFFF"/>
        </w:rPr>
        <w:t>Преимущества:</w:t>
      </w:r>
    </w:p>
    <w:p w:rsidR="00EC0B17" w:rsidRPr="00DA5848" w:rsidRDefault="00DA5848" w:rsidP="003A0ADB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 xml:space="preserve">- </w:t>
      </w:r>
      <w:r w:rsidR="00F45E18" w:rsidRPr="00DA5848">
        <w:rPr>
          <w:rFonts w:ascii="Arial" w:hAnsi="Arial" w:cs="Arial"/>
          <w:shd w:val="clear" w:color="auto" w:fill="FFFFFF"/>
        </w:rPr>
        <w:t>быст</w:t>
      </w:r>
      <w:r w:rsidR="0021050E">
        <w:rPr>
          <w:rFonts w:ascii="Arial" w:hAnsi="Arial" w:cs="Arial"/>
          <w:shd w:val="clear" w:color="auto" w:fill="FFFFFF"/>
        </w:rPr>
        <w:t>рое время высыхания, не более 10</w:t>
      </w:r>
      <w:r w:rsidR="00F45E18" w:rsidRPr="00DA5848">
        <w:rPr>
          <w:rFonts w:ascii="Arial" w:hAnsi="Arial" w:cs="Arial"/>
          <w:shd w:val="clear" w:color="auto" w:fill="FFFFFF"/>
        </w:rPr>
        <w:t xml:space="preserve"> минут</w:t>
      </w:r>
    </w:p>
    <w:p w:rsidR="009B47C5" w:rsidRPr="00DA5848" w:rsidRDefault="009B47C5" w:rsidP="003A0ADB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>- максимальная укрывистость при минимальном расходе</w:t>
      </w:r>
    </w:p>
    <w:p w:rsidR="00EC0B17" w:rsidRPr="00DA5848" w:rsidRDefault="00EC0B17" w:rsidP="003A0ADB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 xml:space="preserve">- высокая степень адгезии и </w:t>
      </w:r>
      <w:r w:rsidR="0021050E">
        <w:rPr>
          <w:rFonts w:ascii="Arial" w:hAnsi="Arial" w:cs="Arial"/>
          <w:shd w:val="clear" w:color="auto" w:fill="FFFFFF"/>
        </w:rPr>
        <w:t>блеск</w:t>
      </w:r>
    </w:p>
    <w:p w:rsidR="008F6EA4" w:rsidRPr="00DA5848" w:rsidRDefault="008F6EA4" w:rsidP="003A0ADB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 xml:space="preserve">- </w:t>
      </w:r>
      <w:r w:rsidR="008254F2" w:rsidRPr="00DA5848">
        <w:rPr>
          <w:rFonts w:ascii="Arial" w:hAnsi="Arial" w:cs="Arial"/>
          <w:shd w:val="clear" w:color="auto" w:fill="FFFFFF"/>
        </w:rPr>
        <w:t>готов к работе в холодное время года без отогревания в тепле</w:t>
      </w:r>
    </w:p>
    <w:p w:rsidR="00EC0B17" w:rsidRPr="00DA5848" w:rsidRDefault="00EC0B17" w:rsidP="00462030">
      <w:pPr>
        <w:rPr>
          <w:rFonts w:ascii="Arial" w:hAnsi="Arial" w:cs="Arial"/>
          <w:b/>
        </w:rPr>
      </w:pPr>
    </w:p>
    <w:p w:rsidR="00EC0B17" w:rsidRPr="00DA5848" w:rsidRDefault="00EC0B17" w:rsidP="00462030">
      <w:pPr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>Область применения:</w:t>
      </w:r>
    </w:p>
    <w:p w:rsidR="00946185" w:rsidRPr="00946185" w:rsidRDefault="00946185" w:rsidP="00946185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946185">
        <w:rPr>
          <w:rFonts w:ascii="Arial" w:hAnsi="Arial" w:cs="Arial"/>
          <w:color w:val="000000"/>
          <w:shd w:val="clear" w:color="auto" w:fill="FFFFFF"/>
        </w:rPr>
        <w:t xml:space="preserve">Лак предназначен для окрашивания и </w:t>
      </w:r>
      <w:r>
        <w:rPr>
          <w:rFonts w:ascii="Arial" w:hAnsi="Arial" w:cs="Arial"/>
          <w:color w:val="000000"/>
          <w:shd w:val="clear" w:color="auto" w:fill="FFFFFF"/>
        </w:rPr>
        <w:t xml:space="preserve">долговременной </w:t>
      </w:r>
      <w:r w:rsidRPr="00946185">
        <w:rPr>
          <w:rFonts w:ascii="Arial" w:hAnsi="Arial" w:cs="Arial"/>
          <w:color w:val="000000"/>
          <w:shd w:val="clear" w:color="auto" w:fill="FFFFFF"/>
        </w:rPr>
        <w:t xml:space="preserve">защиты металлических, минеральных и деревянных конструкций. </w:t>
      </w:r>
    </w:p>
    <w:p w:rsidR="003829D4" w:rsidRPr="00DA5848" w:rsidRDefault="00EC0B17" w:rsidP="003829D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DA5848">
        <w:rPr>
          <w:rFonts w:ascii="Arial" w:hAnsi="Arial" w:cs="Arial"/>
          <w:color w:val="000000"/>
          <w:shd w:val="clear" w:color="auto" w:fill="FFFFFF"/>
        </w:rPr>
        <w:t xml:space="preserve">Используется в холодном состоянии. </w:t>
      </w:r>
    </w:p>
    <w:p w:rsidR="003829D4" w:rsidRPr="00DA5848" w:rsidRDefault="003829D4" w:rsidP="00462030">
      <w:pPr>
        <w:rPr>
          <w:rFonts w:ascii="Arial" w:hAnsi="Arial" w:cs="Arial"/>
          <w:color w:val="000000"/>
          <w:shd w:val="clear" w:color="auto" w:fill="FFFFFF"/>
        </w:rPr>
      </w:pPr>
    </w:p>
    <w:p w:rsidR="003829D4" w:rsidRPr="00DA5848" w:rsidRDefault="003829D4" w:rsidP="003829D4">
      <w:pPr>
        <w:jc w:val="both"/>
      </w:pPr>
      <w:r w:rsidRPr="00DA5848">
        <w:rPr>
          <w:rFonts w:ascii="Arial" w:hAnsi="Arial" w:cs="Arial"/>
          <w:b/>
          <w:shd w:val="clear" w:color="auto" w:fill="FFFFFF"/>
        </w:rPr>
        <w:t>Производство работ:</w:t>
      </w:r>
    </w:p>
    <w:p w:rsidR="000E271F" w:rsidRPr="00394B3A" w:rsidRDefault="00946185" w:rsidP="003829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применением лак </w:t>
      </w:r>
      <w:r w:rsidR="003829D4" w:rsidRPr="00DA5848">
        <w:rPr>
          <w:rFonts w:ascii="Arial" w:hAnsi="Arial" w:cs="Arial"/>
        </w:rPr>
        <w:t xml:space="preserve">тщательно перемешать. Обрабатываемая поверхность должна быть </w:t>
      </w:r>
      <w:r w:rsidR="000E271F" w:rsidRPr="00DA5848">
        <w:rPr>
          <w:rFonts w:ascii="Arial" w:hAnsi="Arial" w:cs="Arial"/>
        </w:rPr>
        <w:t xml:space="preserve">сухой, предварительно очищенной </w:t>
      </w:r>
      <w:r w:rsidR="003829D4" w:rsidRPr="00DA5848">
        <w:rPr>
          <w:rFonts w:ascii="Arial" w:hAnsi="Arial" w:cs="Arial"/>
        </w:rPr>
        <w:t>от грязи, непрочных остатков старого покрытия, снега и наледи. Влажные поверхности рек</w:t>
      </w:r>
      <w:r w:rsidR="000E271F" w:rsidRPr="00DA5848">
        <w:rPr>
          <w:rFonts w:ascii="Arial" w:hAnsi="Arial" w:cs="Arial"/>
        </w:rPr>
        <w:t>омендуется просушить</w:t>
      </w:r>
      <w:r w:rsidR="003829D4" w:rsidRPr="00DA5848">
        <w:rPr>
          <w:rFonts w:ascii="Arial" w:hAnsi="Arial" w:cs="Arial"/>
        </w:rPr>
        <w:t xml:space="preserve">. </w:t>
      </w:r>
      <w:r w:rsidR="00D51273">
        <w:rPr>
          <w:rFonts w:ascii="Arial" w:hAnsi="Arial" w:cs="Arial"/>
        </w:rPr>
        <w:t xml:space="preserve">Сильно впитывающие поверхности загрунтовать битумным </w:t>
      </w:r>
      <w:proofErr w:type="spellStart"/>
      <w:r w:rsidR="00D51273">
        <w:rPr>
          <w:rFonts w:ascii="Arial" w:hAnsi="Arial" w:cs="Arial"/>
        </w:rPr>
        <w:t>праймером</w:t>
      </w:r>
      <w:proofErr w:type="spellEnd"/>
      <w:r w:rsidR="00D51273">
        <w:rPr>
          <w:rFonts w:ascii="Arial" w:hAnsi="Arial" w:cs="Arial"/>
        </w:rPr>
        <w:t xml:space="preserve">. </w:t>
      </w:r>
      <w:bookmarkStart w:id="0" w:name="_GoBack"/>
      <w:bookmarkEnd w:id="0"/>
      <w:r>
        <w:rPr>
          <w:rFonts w:ascii="Arial" w:hAnsi="Arial" w:cs="Arial"/>
        </w:rPr>
        <w:t>Лак</w:t>
      </w:r>
      <w:r w:rsidR="003829D4" w:rsidRPr="00DA5848">
        <w:rPr>
          <w:rFonts w:ascii="Arial" w:hAnsi="Arial" w:cs="Arial"/>
        </w:rPr>
        <w:t xml:space="preserve"> наносится при помощи кисти, малярного валика, швабры или методом распыления</w:t>
      </w:r>
      <w:r w:rsidR="00041CD1" w:rsidRPr="00DA5848">
        <w:rPr>
          <w:rFonts w:ascii="Arial" w:hAnsi="Arial" w:cs="Arial"/>
        </w:rPr>
        <w:t xml:space="preserve">. </w:t>
      </w:r>
      <w:r w:rsidRPr="00946185">
        <w:rPr>
          <w:rFonts w:ascii="Arial" w:hAnsi="Arial" w:cs="Arial"/>
        </w:rPr>
        <w:t>Рекомендуется наносить в два слоя.</w:t>
      </w:r>
    </w:p>
    <w:p w:rsidR="00DA5848" w:rsidRPr="00160402" w:rsidRDefault="00DA5848" w:rsidP="00DA5848">
      <w:pPr>
        <w:jc w:val="both"/>
      </w:pPr>
      <w:r w:rsidRPr="00160402">
        <w:rPr>
          <w:rFonts w:ascii="Arial" w:hAnsi="Arial" w:cs="Arial"/>
          <w:b/>
        </w:rPr>
        <w:t>Меры безопасности:</w:t>
      </w:r>
    </w:p>
    <w:p w:rsidR="00454288" w:rsidRPr="00DA5848" w:rsidRDefault="000E271F" w:rsidP="003829D4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</w:rPr>
        <w:t xml:space="preserve">Не применять вблизи источников открытого огня. </w:t>
      </w:r>
      <w:r w:rsidR="00041CD1" w:rsidRPr="00DA5848">
        <w:rPr>
          <w:rFonts w:ascii="Arial" w:hAnsi="Arial" w:cs="Arial"/>
        </w:rPr>
        <w:t>Внутренние работы</w:t>
      </w:r>
      <w:r w:rsidRPr="00DA5848">
        <w:rPr>
          <w:rFonts w:ascii="Arial" w:hAnsi="Arial" w:cs="Arial"/>
        </w:rPr>
        <w:t xml:space="preserve"> проводить в хорошо проветриваемых помещениях. Избегать попадания на кожу и в глаза.</w:t>
      </w:r>
      <w:r w:rsidR="00454288" w:rsidRPr="00DA5848">
        <w:rPr>
          <w:rFonts w:ascii="Arial" w:hAnsi="Arial" w:cs="Arial"/>
        </w:rPr>
        <w:br/>
      </w:r>
      <w:r w:rsidR="00041CD1" w:rsidRPr="00DA5848">
        <w:rPr>
          <w:rFonts w:ascii="Arial" w:hAnsi="Arial" w:cs="Arial"/>
        </w:rPr>
        <w:t>Применять защитные костюмы, перчатки и очки.</w:t>
      </w:r>
    </w:p>
    <w:p w:rsidR="00041CD1" w:rsidRPr="00DA5848" w:rsidRDefault="00041CD1" w:rsidP="00041CD1">
      <w:pPr>
        <w:jc w:val="both"/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 xml:space="preserve">Транспортировка: </w:t>
      </w:r>
    </w:p>
    <w:p w:rsidR="00041CD1" w:rsidRPr="00DA5848" w:rsidRDefault="00946185" w:rsidP="00041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Лак</w:t>
      </w:r>
      <w:r w:rsidR="00041CD1" w:rsidRPr="00DA5848">
        <w:rPr>
          <w:rFonts w:ascii="Arial" w:hAnsi="Arial" w:cs="Arial"/>
        </w:rPr>
        <w:t xml:space="preserve"> транспортируют всеми видами транспорта в соответствии с Правилами перевозки грузов, действующими на транспорте данного вида.  </w:t>
      </w:r>
    </w:p>
    <w:p w:rsidR="00041CD1" w:rsidRPr="00DA5848" w:rsidRDefault="00041CD1" w:rsidP="00041CD1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  <w:b/>
        </w:rPr>
        <w:t>Сведения об упаковке:</w:t>
      </w:r>
      <w:r w:rsidR="00DA5848" w:rsidRPr="00DA5848">
        <w:rPr>
          <w:rFonts w:ascii="Arial" w:hAnsi="Arial" w:cs="Arial"/>
        </w:rPr>
        <w:t xml:space="preserve"> В</w:t>
      </w:r>
      <w:r w:rsidRPr="00DA5848">
        <w:rPr>
          <w:rFonts w:ascii="Arial" w:hAnsi="Arial" w:cs="Arial"/>
        </w:rPr>
        <w:t xml:space="preserve">ёдра по 5л, 10л и </w:t>
      </w:r>
      <w:r w:rsidR="00DA5848" w:rsidRPr="00DA5848">
        <w:rPr>
          <w:rFonts w:ascii="Arial" w:hAnsi="Arial" w:cs="Arial"/>
        </w:rPr>
        <w:t>22л,</w:t>
      </w:r>
      <w:r w:rsidR="005D0EF8" w:rsidRPr="00DA5848">
        <w:rPr>
          <w:rFonts w:ascii="Arial" w:hAnsi="Arial" w:cs="Arial"/>
        </w:rPr>
        <w:t xml:space="preserve"> бочки 50 и 200 л.</w:t>
      </w:r>
    </w:p>
    <w:p w:rsidR="00041CD1" w:rsidRPr="00DA5848" w:rsidRDefault="00041CD1" w:rsidP="003829D4">
      <w:pPr>
        <w:jc w:val="both"/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>Гарантийный срок хранения:</w:t>
      </w:r>
    </w:p>
    <w:p w:rsidR="00041CD1" w:rsidRPr="00DA5848" w:rsidRDefault="00041CD1" w:rsidP="003829D4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</w:rPr>
        <w:t>при условии сохранения герметичности упаковки – 36 месяцев. Хранить при температуре от -40 до +40</w:t>
      </w:r>
      <w:r w:rsidRPr="00DA5848">
        <w:rPr>
          <w:rFonts w:ascii="Arial" w:hAnsi="Arial" w:cs="Arial"/>
          <w:vertAlign w:val="superscript"/>
        </w:rPr>
        <w:t>о</w:t>
      </w:r>
      <w:r w:rsidRPr="00DA5848">
        <w:rPr>
          <w:rFonts w:ascii="Arial" w:hAnsi="Arial" w:cs="Arial"/>
        </w:rPr>
        <w:t>С в закрытом сухом помещении.</w:t>
      </w:r>
    </w:p>
    <w:p w:rsidR="00041CD1" w:rsidRPr="00DA5848" w:rsidRDefault="00041CD1" w:rsidP="003829D4">
      <w:pPr>
        <w:jc w:val="both"/>
        <w:rPr>
          <w:rFonts w:ascii="Arial" w:hAnsi="Arial" w:cs="Arial"/>
        </w:rPr>
      </w:pPr>
    </w:p>
    <w:p w:rsidR="00454288" w:rsidRPr="001E37D5" w:rsidRDefault="00454288" w:rsidP="00454288">
      <w:pPr>
        <w:jc w:val="center"/>
        <w:rPr>
          <w:rFonts w:ascii="Arial" w:hAnsi="Arial" w:cs="Arial"/>
          <w:b/>
          <w:sz w:val="22"/>
          <w:szCs w:val="22"/>
        </w:rPr>
      </w:pPr>
      <w:r w:rsidRPr="001E37D5">
        <w:rPr>
          <w:rFonts w:ascii="Arial" w:hAnsi="Arial" w:cs="Arial"/>
          <w:b/>
          <w:sz w:val="22"/>
          <w:szCs w:val="22"/>
        </w:rPr>
        <w:t>Технические характеристики</w:t>
      </w:r>
      <w:r w:rsidR="001E37D5">
        <w:rPr>
          <w:rFonts w:ascii="Arial" w:hAnsi="Arial" w:cs="Arial"/>
          <w:b/>
          <w:sz w:val="22"/>
          <w:szCs w:val="22"/>
        </w:rPr>
        <w:t>:</w:t>
      </w:r>
      <w:r w:rsidRPr="001E37D5">
        <w:rPr>
          <w:rFonts w:ascii="Arial" w:hAnsi="Arial" w:cs="Arial"/>
          <w:b/>
          <w:sz w:val="22"/>
          <w:szCs w:val="22"/>
        </w:rPr>
        <w:br/>
      </w:r>
    </w:p>
    <w:tbl>
      <w:tblPr>
        <w:tblStyle w:val="a3"/>
        <w:tblW w:w="0" w:type="auto"/>
        <w:tblInd w:w="0" w:type="dxa"/>
        <w:tblLook w:val="01E0"/>
      </w:tblPr>
      <w:tblGrid>
        <w:gridCol w:w="4704"/>
        <w:gridCol w:w="4641"/>
      </w:tblGrid>
      <w:tr w:rsidR="00692273" w:rsidRPr="009C20D3" w:rsidTr="000E271F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3" w:rsidRPr="000E2993" w:rsidRDefault="00692273" w:rsidP="00345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73" w:rsidRPr="000E2993" w:rsidRDefault="00692273" w:rsidP="00345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Нормативное значение</w:t>
            </w:r>
          </w:p>
        </w:tc>
      </w:tr>
      <w:tr w:rsidR="00454288" w:rsidRPr="009C20D3" w:rsidTr="000E271F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8" w:rsidRPr="000E2993" w:rsidRDefault="00454288" w:rsidP="00345B82">
            <w:pPr>
              <w:rPr>
                <w:rFonts w:ascii="Arial" w:hAnsi="Arial" w:cs="Arial"/>
                <w:sz w:val="22"/>
                <w:szCs w:val="22"/>
              </w:rPr>
            </w:pPr>
            <w:r w:rsidRPr="000E2993">
              <w:rPr>
                <w:rFonts w:ascii="Arial" w:hAnsi="Arial" w:cs="Arial"/>
                <w:sz w:val="22"/>
                <w:szCs w:val="22"/>
              </w:rPr>
              <w:t>Цвет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8" w:rsidRPr="000E2993" w:rsidRDefault="00394B3A" w:rsidP="00345B82">
            <w:pPr>
              <w:rPr>
                <w:rFonts w:ascii="Arial" w:hAnsi="Arial" w:cs="Arial"/>
                <w:sz w:val="22"/>
                <w:szCs w:val="22"/>
              </w:rPr>
            </w:pPr>
            <w:r w:rsidRPr="000E2993">
              <w:rPr>
                <w:rFonts w:ascii="Arial" w:hAnsi="Arial" w:cs="Arial"/>
                <w:sz w:val="22"/>
                <w:szCs w:val="22"/>
              </w:rPr>
              <w:t>Ч</w:t>
            </w:r>
            <w:r w:rsidR="00454288" w:rsidRPr="000E2993">
              <w:rPr>
                <w:rFonts w:ascii="Arial" w:hAnsi="Arial" w:cs="Arial"/>
                <w:sz w:val="22"/>
                <w:szCs w:val="22"/>
              </w:rPr>
              <w:t>ерный</w:t>
            </w:r>
          </w:p>
        </w:tc>
      </w:tr>
      <w:tr w:rsidR="00454288" w:rsidRPr="009C20D3" w:rsidTr="000E271F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8" w:rsidRPr="005C0F01" w:rsidRDefault="00454288" w:rsidP="00345B82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 xml:space="preserve">Время высыхания </w:t>
            </w:r>
            <w:r w:rsidR="003A0ADB">
              <w:rPr>
                <w:rFonts w:ascii="Arial" w:hAnsi="Arial" w:cs="Arial"/>
                <w:sz w:val="22"/>
                <w:szCs w:val="22"/>
              </w:rPr>
              <w:t>о</w:t>
            </w:r>
            <w:r w:rsidR="00946185">
              <w:rPr>
                <w:rFonts w:ascii="Arial" w:hAnsi="Arial" w:cs="Arial"/>
                <w:sz w:val="22"/>
                <w:szCs w:val="22"/>
              </w:rPr>
              <w:t>дного слоя толщиной не более 0,2 мм</w:t>
            </w:r>
            <w:r w:rsidRPr="005C0F01">
              <w:rPr>
                <w:rFonts w:ascii="Arial" w:hAnsi="Arial" w:cs="Arial"/>
                <w:sz w:val="22"/>
                <w:szCs w:val="22"/>
              </w:rPr>
              <w:t>, не более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8" w:rsidRPr="002A3BEE" w:rsidRDefault="00946185" w:rsidP="00345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F35BD">
              <w:rPr>
                <w:rFonts w:ascii="Arial" w:hAnsi="Arial" w:cs="Arial"/>
                <w:sz w:val="22"/>
                <w:szCs w:val="22"/>
              </w:rPr>
              <w:t>0 минут</w:t>
            </w:r>
          </w:p>
        </w:tc>
      </w:tr>
      <w:tr w:rsidR="00454288" w:rsidRPr="009C20D3" w:rsidTr="000E271F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8" w:rsidRPr="005C0F01" w:rsidRDefault="00454288" w:rsidP="00345B82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 xml:space="preserve">Температурный интервал выполнения работ, </w:t>
            </w:r>
            <w:proofErr w:type="spellStart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5C0F01">
              <w:rPr>
                <w:rFonts w:ascii="Arial" w:hAnsi="Arial" w:cs="Arial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8" w:rsidRPr="005C0F01" w:rsidRDefault="00454288" w:rsidP="00345B82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>-40 ...+40</w:t>
            </w:r>
          </w:p>
        </w:tc>
      </w:tr>
      <w:tr w:rsidR="000E271F" w:rsidRPr="009C20D3" w:rsidTr="000E271F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1F" w:rsidRPr="005C0F01" w:rsidRDefault="000E271F" w:rsidP="00345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Температура размягчения битумного вяжущего, </w:t>
            </w:r>
            <w:proofErr w:type="spellStart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5C0F01">
              <w:rPr>
                <w:rFonts w:ascii="Arial" w:hAnsi="Arial" w:cs="Arial"/>
                <w:sz w:val="22"/>
                <w:szCs w:val="22"/>
              </w:rPr>
              <w:t>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не ниже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1F" w:rsidRPr="005C0F01" w:rsidRDefault="008254F2" w:rsidP="005629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DA584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454288" w:rsidRPr="009C20D3" w:rsidTr="000E271F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8" w:rsidRPr="005C0F01" w:rsidRDefault="00454288" w:rsidP="00345B82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lastRenderedPageBreak/>
              <w:t>Массовая доля нелетучих веществ, не менее %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8" w:rsidRPr="005C0F01" w:rsidRDefault="00394B3A" w:rsidP="00345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3A0ADB">
              <w:rPr>
                <w:rFonts w:ascii="Arial" w:hAnsi="Arial" w:cs="Arial"/>
                <w:sz w:val="22"/>
                <w:szCs w:val="22"/>
              </w:rPr>
              <w:t>±5</w:t>
            </w:r>
          </w:p>
        </w:tc>
      </w:tr>
      <w:tr w:rsidR="00454288" w:rsidRPr="009C20D3" w:rsidTr="000E271F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8" w:rsidRPr="005C0F01" w:rsidRDefault="000E271F" w:rsidP="00345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Условная в</w:t>
            </w:r>
            <w:r w:rsidR="00454288" w:rsidRPr="005C0F01">
              <w:rPr>
                <w:rFonts w:ascii="Arial" w:hAnsi="Arial" w:cs="Arial"/>
                <w:sz w:val="22"/>
                <w:szCs w:val="22"/>
              </w:rPr>
              <w:t>язкость по ВЗ-246 (сопло 4</w:t>
            </w:r>
            <w:r w:rsidR="00454288">
              <w:rPr>
                <w:rFonts w:ascii="Arial" w:hAnsi="Arial" w:cs="Arial"/>
                <w:sz w:val="22"/>
                <w:szCs w:val="22"/>
              </w:rPr>
              <w:t xml:space="preserve">, при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5C0F01">
              <w:rPr>
                <w:rFonts w:ascii="Arial" w:hAnsi="Arial" w:cs="Arial"/>
                <w:sz w:val="22"/>
                <w:szCs w:val="22"/>
              </w:rPr>
              <w:t>С</w:t>
            </w:r>
            <w:r w:rsidR="00454288" w:rsidRPr="005C0F01">
              <w:rPr>
                <w:rFonts w:ascii="Arial" w:hAnsi="Arial" w:cs="Arial"/>
                <w:sz w:val="22"/>
                <w:szCs w:val="22"/>
              </w:rPr>
              <w:t>), сек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8" w:rsidRPr="005C0F01" w:rsidRDefault="00394B3A" w:rsidP="00345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15-25</w:t>
            </w:r>
          </w:p>
        </w:tc>
      </w:tr>
    </w:tbl>
    <w:p w:rsidR="005D0EF8" w:rsidRDefault="005D0EF8" w:rsidP="005D0EF8">
      <w:pPr>
        <w:jc w:val="center"/>
        <w:rPr>
          <w:rFonts w:ascii="Arial" w:hAnsi="Arial" w:cs="Arial"/>
          <w:sz w:val="20"/>
          <w:szCs w:val="20"/>
        </w:rPr>
      </w:pPr>
    </w:p>
    <w:sectPr w:rsidR="005D0EF8" w:rsidSect="002C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54288"/>
    <w:rsid w:val="00041CD1"/>
    <w:rsid w:val="000E271F"/>
    <w:rsid w:val="001E37D5"/>
    <w:rsid w:val="0021050E"/>
    <w:rsid w:val="002C661B"/>
    <w:rsid w:val="003124A5"/>
    <w:rsid w:val="00346CF0"/>
    <w:rsid w:val="003829D4"/>
    <w:rsid w:val="00394B3A"/>
    <w:rsid w:val="003A0ADB"/>
    <w:rsid w:val="00454288"/>
    <w:rsid w:val="00462030"/>
    <w:rsid w:val="004A4C6F"/>
    <w:rsid w:val="00562918"/>
    <w:rsid w:val="00565D90"/>
    <w:rsid w:val="005D0EF8"/>
    <w:rsid w:val="006369E0"/>
    <w:rsid w:val="006841EE"/>
    <w:rsid w:val="00692273"/>
    <w:rsid w:val="00732254"/>
    <w:rsid w:val="008254F2"/>
    <w:rsid w:val="008D7942"/>
    <w:rsid w:val="008F6EA4"/>
    <w:rsid w:val="00924857"/>
    <w:rsid w:val="00946185"/>
    <w:rsid w:val="009B47C5"/>
    <w:rsid w:val="00B2782A"/>
    <w:rsid w:val="00B4462E"/>
    <w:rsid w:val="00B830D8"/>
    <w:rsid w:val="00BB50E2"/>
    <w:rsid w:val="00BF3EF5"/>
    <w:rsid w:val="00D159CC"/>
    <w:rsid w:val="00D51273"/>
    <w:rsid w:val="00DA5848"/>
    <w:rsid w:val="00E0627C"/>
    <w:rsid w:val="00EC0B17"/>
    <w:rsid w:val="00EC22CC"/>
    <w:rsid w:val="00F45E18"/>
    <w:rsid w:val="00FF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</cp:lastModifiedBy>
  <cp:revision>9</cp:revision>
  <dcterms:created xsi:type="dcterms:W3CDTF">2020-05-31T13:16:00Z</dcterms:created>
  <dcterms:modified xsi:type="dcterms:W3CDTF">2020-06-01T05:39:00Z</dcterms:modified>
</cp:coreProperties>
</file>